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6532739" w:displacedByCustomXml="next"/>
    <w:sdt>
      <w:sdtPr>
        <w:rPr>
          <w:b/>
          <w:i/>
        </w:rPr>
        <w:id w:val="248393188"/>
        <w:docPartObj>
          <w:docPartGallery w:val="Table of Contents"/>
          <w:docPartUnique/>
        </w:docPartObj>
      </w:sdtPr>
      <w:sdtEndPr>
        <w:rPr>
          <w:b w:val="0"/>
          <w:bCs/>
          <w:i w:val="0"/>
          <w:noProof/>
        </w:rPr>
      </w:sdtEndPr>
      <w:sdtContent>
        <w:bookmarkEnd w:id="0" w:displacedByCustomXml="prev"/>
        <w:p w14:paraId="4892A264" w14:textId="77777777" w:rsidR="003133F9" w:rsidRDefault="003133F9" w:rsidP="003133F9">
          <w:pPr>
            <w:rPr>
              <w:b/>
              <w:i/>
            </w:rPr>
          </w:pPr>
        </w:p>
        <w:p w14:paraId="10AA82BB" w14:textId="22C93836" w:rsidR="003133F9" w:rsidRDefault="00BF04E1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533479" w:history="1">
            <w:r w:rsidR="003133F9" w:rsidRPr="00595E3B">
              <w:rPr>
                <w:rStyle w:val="Hyperlink"/>
                <w:noProof/>
              </w:rPr>
              <w:t>Environnement</w:t>
            </w:r>
            <w:r w:rsidR="003133F9">
              <w:rPr>
                <w:noProof/>
                <w:webHidden/>
              </w:rPr>
              <w:tab/>
            </w:r>
            <w:r w:rsidR="003133F9">
              <w:rPr>
                <w:noProof/>
                <w:webHidden/>
              </w:rPr>
              <w:fldChar w:fldCharType="begin"/>
            </w:r>
            <w:r w:rsidR="003133F9">
              <w:rPr>
                <w:noProof/>
                <w:webHidden/>
              </w:rPr>
              <w:instrText xml:space="preserve"> PAGEREF _Toc126533479 \h </w:instrText>
            </w:r>
            <w:r w:rsidR="003133F9">
              <w:rPr>
                <w:noProof/>
                <w:webHidden/>
              </w:rPr>
            </w:r>
            <w:r w:rsidR="003133F9"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 w:rsidR="003133F9">
              <w:rPr>
                <w:noProof/>
                <w:webHidden/>
              </w:rPr>
              <w:fldChar w:fldCharType="end"/>
            </w:r>
          </w:hyperlink>
        </w:p>
        <w:p w14:paraId="7865EEFC" w14:textId="7EC8F9CD" w:rsidR="003133F9" w:rsidRDefault="003133F9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0" w:history="1">
            <w:r w:rsidRPr="00595E3B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La gestion de l’environnement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E3C72" w14:textId="2B915C29" w:rsidR="003133F9" w:rsidRDefault="003133F9">
          <w:pPr>
            <w:pStyle w:val="TOC2"/>
            <w:tabs>
              <w:tab w:val="left" w:pos="88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1" w:history="1">
            <w:r w:rsidRPr="00595E3B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Problèmes environnementaux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1C7D7" w14:textId="69F0A113" w:rsidR="003133F9" w:rsidRDefault="003133F9">
          <w:pPr>
            <w:pStyle w:val="TOC3"/>
            <w:tabs>
              <w:tab w:val="left" w:pos="88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2" w:history="1">
            <w:r w:rsidRPr="00595E3B">
              <w:rPr>
                <w:rStyle w:val="Hyperlink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Quelles sont les causes de la dégradation de l’environnement?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C68A3" w14:textId="3AE3145E" w:rsidR="003133F9" w:rsidRDefault="003133F9">
          <w:pPr>
            <w:pStyle w:val="TOC3"/>
            <w:tabs>
              <w:tab w:val="left" w:pos="88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3" w:history="1">
            <w:r w:rsidRPr="00595E3B">
              <w:rPr>
                <w:rStyle w:val="Hyperlink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Indiquer les principales causes des changements climatiques.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6ED69" w14:textId="40EBE970" w:rsidR="003133F9" w:rsidRDefault="003133F9">
          <w:pPr>
            <w:pStyle w:val="TOC3"/>
            <w:tabs>
              <w:tab w:val="left" w:pos="88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4" w:history="1">
            <w:r w:rsidRPr="00595E3B">
              <w:rPr>
                <w:rStyle w:val="Hyperlink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Quelles activités économiques contribuent à l’augmentation des gaz à effet de serre?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EB7D4" w14:textId="545B4CCB" w:rsidR="003133F9" w:rsidRDefault="003133F9">
          <w:pPr>
            <w:pStyle w:val="TOC3"/>
            <w:tabs>
              <w:tab w:val="left" w:pos="88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5" w:history="1">
            <w:r w:rsidRPr="00595E3B">
              <w:rPr>
                <w:rStyle w:val="Hyperlink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Énumère des causes de la pénurie d’eau potable?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EFBF6" w14:textId="3FC10830" w:rsidR="003133F9" w:rsidRDefault="003133F9">
          <w:pPr>
            <w:pStyle w:val="TOC3"/>
            <w:tabs>
              <w:tab w:val="left" w:pos="88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6" w:history="1">
            <w:r w:rsidRPr="00595E3B">
              <w:rPr>
                <w:rStyle w:val="Hyperlink"/>
                <w:noProof/>
              </w:rPr>
              <w:t>e)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Indique des causes de la réduction de la biodiversité?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4CBD5" w14:textId="7225B73C" w:rsidR="003133F9" w:rsidRDefault="003133F9">
          <w:pPr>
            <w:pStyle w:val="TOC2"/>
            <w:tabs>
              <w:tab w:val="left" w:pos="88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7" w:history="1">
            <w:r w:rsidRPr="00595E3B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Empreinte écologique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C7E73" w14:textId="320379F6" w:rsidR="003133F9" w:rsidRDefault="003133F9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8" w:history="1">
            <w:r w:rsidRPr="00595E3B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595E3B">
              <w:rPr>
                <w:rStyle w:val="Hyperlink"/>
                <w:noProof/>
              </w:rPr>
              <w:t>Organisation internationale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BD3F9" w14:textId="77B0F231" w:rsidR="003133F9" w:rsidRDefault="003133F9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89" w:history="1">
            <w:r w:rsidRPr="00595E3B">
              <w:rPr>
                <w:rStyle w:val="Hyperlink"/>
                <w:i/>
                <w:noProof/>
              </w:rPr>
              <w:t>Maintenir la paix et la sécurité internationale, favoriser la coopération internationale, lutter contre la pauvreté, assurer le respect des droits de l’Homme.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FDB42" w14:textId="2110526D" w:rsidR="003133F9" w:rsidRDefault="003133F9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26533490" w:history="1">
            <w:r w:rsidRPr="00595E3B">
              <w:rPr>
                <w:rStyle w:val="Hyperlink"/>
                <w:i/>
                <w:noProof/>
              </w:rPr>
              <w:t>Juger des personnes pour crimes contre l’humanité, crime de guerre, génocide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_Toc126533490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537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48E8A" w14:textId="023B7116" w:rsidR="00BF04E1" w:rsidRDefault="00BF04E1">
          <w:r>
            <w:rPr>
              <w:b/>
              <w:bCs/>
              <w:noProof/>
            </w:rPr>
            <w:fldChar w:fldCharType="end"/>
          </w:r>
        </w:p>
      </w:sdtContent>
    </w:sdt>
    <w:p w14:paraId="47BABD7F" w14:textId="3B44A799" w:rsidR="00055D9F" w:rsidRPr="00BF04E1" w:rsidRDefault="00000000" w:rsidP="00BF04E1">
      <w:hyperlink r:id="rId8" w:history="1">
        <w:r w:rsidR="009C5D75" w:rsidRPr="007F6AE9">
          <w:rPr>
            <w:rStyle w:val="Hyperlink"/>
          </w:rPr>
          <w:t>https://yorku.zoom.us/rec/share/3elA8GU6rPKXEkNKWUoX4MKz1slAF3U0lE8BDgBrxbIuxyossT9uvwX7Fg4rzmfg.4PHvlgjV_dABI-Tz</w:t>
        </w:r>
      </w:hyperlink>
      <w:r w:rsidR="009C5D75">
        <w:t xml:space="preserve"> </w:t>
      </w:r>
    </w:p>
    <w:p w14:paraId="6118643A" w14:textId="0FD46B77" w:rsidR="003133F9" w:rsidRDefault="003133F9">
      <w:pPr>
        <w:spacing w:after="0" w:line="240" w:lineRule="auto"/>
        <w:rPr>
          <w:b/>
          <w:sz w:val="40"/>
        </w:rPr>
      </w:pPr>
      <w:r>
        <w:rPr>
          <w:b/>
          <w:sz w:val="40"/>
        </w:rPr>
        <w:br w:type="page"/>
      </w:r>
    </w:p>
    <w:p w14:paraId="632B7A96" w14:textId="77777777" w:rsidR="00055D9F" w:rsidRDefault="00055D9F" w:rsidP="00312A3A">
      <w:pPr>
        <w:rPr>
          <w:b/>
          <w:sz w:val="40"/>
        </w:rPr>
      </w:pPr>
    </w:p>
    <w:p w14:paraId="1937BA4E" w14:textId="46A463E0" w:rsidR="00AA6211" w:rsidRDefault="00AA6211" w:rsidP="003133F9">
      <w:pPr>
        <w:pStyle w:val="Title"/>
        <w:jc w:val="center"/>
        <w:rPr>
          <w:rFonts w:ascii="Times New Roman" w:hAnsi="Times New Roman"/>
          <w:sz w:val="56"/>
          <w:szCs w:val="56"/>
        </w:rPr>
      </w:pPr>
      <w:bookmarkStart w:id="1" w:name="_Toc126533479"/>
      <w:r w:rsidRPr="003133F9">
        <w:rPr>
          <w:rFonts w:ascii="Times New Roman" w:hAnsi="Times New Roman"/>
          <w:sz w:val="56"/>
          <w:szCs w:val="56"/>
        </w:rPr>
        <w:t>Environnement</w:t>
      </w:r>
      <w:bookmarkEnd w:id="1"/>
    </w:p>
    <w:p w14:paraId="2B98612B" w14:textId="77777777" w:rsidR="003133F9" w:rsidRPr="003133F9" w:rsidRDefault="003133F9" w:rsidP="003133F9"/>
    <w:p w14:paraId="09F2FE6F" w14:textId="7DEBAB76" w:rsidR="00AA6211" w:rsidRPr="00C55EE8" w:rsidRDefault="00AA6211" w:rsidP="00073947">
      <w:pPr>
        <w:pStyle w:val="Heading1"/>
      </w:pPr>
      <w:bookmarkStart w:id="2" w:name="_Toc126533480"/>
      <w:r w:rsidRPr="00C55EE8">
        <w:t>La gestion de l’environnement</w:t>
      </w:r>
      <w:bookmarkEnd w:id="2"/>
    </w:p>
    <w:p w14:paraId="4A178F5D" w14:textId="53AD2838" w:rsidR="00AA6211" w:rsidRPr="00C55EE8" w:rsidRDefault="00AA6211" w:rsidP="00073947">
      <w:pPr>
        <w:pStyle w:val="Heading2"/>
      </w:pPr>
      <w:bookmarkStart w:id="3" w:name="_Toc126533481"/>
      <w:r w:rsidRPr="00C55EE8">
        <w:t>Problèmes</w:t>
      </w:r>
      <w:r w:rsidR="00A544EC" w:rsidRPr="00C55EE8">
        <w:t xml:space="preserve"> </w:t>
      </w:r>
      <w:r w:rsidRPr="00C55EE8">
        <w:t>environnementaux</w:t>
      </w:r>
      <w:bookmarkEnd w:id="3"/>
    </w:p>
    <w:p w14:paraId="04E3AE9E" w14:textId="2DCE4E7D" w:rsidR="00AA6211" w:rsidRPr="00C55EE8" w:rsidRDefault="00AA6211" w:rsidP="00073947">
      <w:pPr>
        <w:pStyle w:val="Heading3"/>
      </w:pPr>
      <w:bookmarkStart w:id="4" w:name="_Toc126533482"/>
      <w:r w:rsidRPr="00C55EE8">
        <w:t>Quelles sont les causes de la dégradation de l’environnement?</w:t>
      </w:r>
      <w:bookmarkEnd w:id="4"/>
    </w:p>
    <w:p w14:paraId="2DAE8FFB" w14:textId="77777777" w:rsidR="00AA6211" w:rsidRPr="00A544EC" w:rsidRDefault="00AA6211" w:rsidP="00A544EC">
      <w:r w:rsidRPr="00A544EC">
        <w:t>Industrialisation, utilisation des hydrocarbures, augmentation de la population</w:t>
      </w:r>
    </w:p>
    <w:p w14:paraId="1CD66CF3" w14:textId="77777777" w:rsidR="00AA6211" w:rsidRPr="00A61195" w:rsidRDefault="00AA6211" w:rsidP="00073947">
      <w:pPr>
        <w:pStyle w:val="Heading3"/>
      </w:pPr>
      <w:bookmarkStart w:id="5" w:name="_Toc126533483"/>
      <w:r w:rsidRPr="00A61195">
        <w:t>Indiquer les principales causes des changements climatiques.</w:t>
      </w:r>
      <w:bookmarkEnd w:id="5"/>
    </w:p>
    <w:p w14:paraId="691E54CE" w14:textId="77777777" w:rsidR="00AA6211" w:rsidRPr="00B673DF" w:rsidRDefault="00AA6211" w:rsidP="003B3CD4">
      <w:pPr>
        <w:spacing w:line="360" w:lineRule="auto"/>
        <w:rPr>
          <w:i/>
        </w:rPr>
      </w:pPr>
      <w:r w:rsidRPr="00B673DF">
        <w:rPr>
          <w:i/>
        </w:rPr>
        <w:t>Augmentation des émissions de gaz à effet de serre</w:t>
      </w:r>
    </w:p>
    <w:p w14:paraId="4BA85B52" w14:textId="77777777" w:rsidR="00AA6211" w:rsidRPr="00A61195" w:rsidRDefault="00AA6211" w:rsidP="00073947">
      <w:pPr>
        <w:pStyle w:val="Heading3"/>
      </w:pPr>
      <w:bookmarkStart w:id="6" w:name="_Toc126533484"/>
      <w:r w:rsidRPr="00A61195">
        <w:t>Quelles activités économiques contribuent à l’augmentation des gaz à effet de serre?</w:t>
      </w:r>
      <w:bookmarkEnd w:id="6"/>
    </w:p>
    <w:p w14:paraId="14C435A1" w14:textId="77777777" w:rsidR="00AA6211" w:rsidRPr="00B673DF" w:rsidRDefault="00AA6211" w:rsidP="009A19A9">
      <w:pPr>
        <w:spacing w:line="360" w:lineRule="auto"/>
        <w:rPr>
          <w:i/>
        </w:rPr>
      </w:pPr>
      <w:r w:rsidRPr="00B673DF">
        <w:rPr>
          <w:i/>
        </w:rPr>
        <w:t>Agriculture, transport, exploitation forestière, production industrielle.</w:t>
      </w:r>
    </w:p>
    <w:p w14:paraId="464A16FD" w14:textId="77777777" w:rsidR="00AA6211" w:rsidRPr="00A61195" w:rsidRDefault="00AA6211" w:rsidP="00073947">
      <w:pPr>
        <w:pStyle w:val="Heading3"/>
      </w:pPr>
      <w:bookmarkStart w:id="7" w:name="_Toc126533485"/>
      <w:r w:rsidRPr="00A61195">
        <w:t>Énumère des causes de la pénurie d’eau potable?</w:t>
      </w:r>
      <w:bookmarkEnd w:id="7"/>
    </w:p>
    <w:p w14:paraId="2360B5EA" w14:textId="77777777" w:rsidR="00AA6211" w:rsidRPr="00B673DF" w:rsidRDefault="00AA6211" w:rsidP="003B3CD4">
      <w:pPr>
        <w:spacing w:line="360" w:lineRule="auto"/>
        <w:rPr>
          <w:i/>
        </w:rPr>
      </w:pPr>
      <w:r w:rsidRPr="00B673DF">
        <w:rPr>
          <w:i/>
        </w:rPr>
        <w:t>Désertification, construction de barrages et détournement de cours d’eau, augmentation de la demande</w:t>
      </w:r>
    </w:p>
    <w:p w14:paraId="502F88DB" w14:textId="77777777" w:rsidR="00AA6211" w:rsidRPr="00A61195" w:rsidRDefault="00AA6211" w:rsidP="00073947">
      <w:pPr>
        <w:pStyle w:val="Heading3"/>
      </w:pPr>
      <w:bookmarkStart w:id="8" w:name="_Toc126533486"/>
      <w:r w:rsidRPr="00A61195">
        <w:t>Indique des causes de la réduction de la biodiversité?</w:t>
      </w:r>
      <w:bookmarkEnd w:id="8"/>
    </w:p>
    <w:p w14:paraId="4AA211E6" w14:textId="77777777" w:rsidR="00AA6211" w:rsidRPr="00B673DF" w:rsidRDefault="00AA6211" w:rsidP="009A19A9">
      <w:pPr>
        <w:spacing w:line="360" w:lineRule="auto"/>
        <w:rPr>
          <w:i/>
        </w:rPr>
      </w:pPr>
      <w:r w:rsidRPr="00B673DF">
        <w:rPr>
          <w:i/>
        </w:rPr>
        <w:t>Destruction des habitats naturels, changements climatiques, braconnage</w:t>
      </w:r>
    </w:p>
    <w:p w14:paraId="46958450" w14:textId="77777777" w:rsidR="00AA6211" w:rsidRPr="003B3CD4" w:rsidRDefault="00AA6211" w:rsidP="00073947">
      <w:pPr>
        <w:pStyle w:val="Heading2"/>
      </w:pPr>
      <w:bookmarkStart w:id="9" w:name="_Toc126533487"/>
      <w:r w:rsidRPr="003B3CD4">
        <w:t>Empreinte écologique</w:t>
      </w:r>
      <w:bookmarkEnd w:id="9"/>
    </w:p>
    <w:p w14:paraId="7101D025" w14:textId="77777777" w:rsidR="00AA6211" w:rsidRDefault="00AA6211">
      <w:pPr>
        <w:pStyle w:val="ListParagraph"/>
        <w:numPr>
          <w:ilvl w:val="0"/>
          <w:numId w:val="1"/>
        </w:numPr>
      </w:pPr>
      <w:r>
        <w:t>Qu’est-ce que l’empreinte écologique?</w:t>
      </w:r>
    </w:p>
    <w:p w14:paraId="17480613" w14:textId="51FFADB8" w:rsidR="00AA6211" w:rsidRPr="00B673DF" w:rsidRDefault="00AA6211" w:rsidP="00AA12E5">
      <w:pPr>
        <w:spacing w:line="360" w:lineRule="auto"/>
        <w:rPr>
          <w:i/>
        </w:rPr>
      </w:pPr>
      <w:r w:rsidRPr="00B673DF">
        <w:rPr>
          <w:i/>
        </w:rPr>
        <w:t>Surface productive nécessaire à une population pour répondre à sa consommation de ressources et à ses besoins relativement à l’absorption de déchets</w:t>
      </w:r>
    </w:p>
    <w:p w14:paraId="411DCDB6" w14:textId="77777777" w:rsidR="00AA6211" w:rsidRPr="00B673DF" w:rsidRDefault="00AA6211">
      <w:pPr>
        <w:pStyle w:val="ListParagraph"/>
        <w:numPr>
          <w:ilvl w:val="0"/>
          <w:numId w:val="1"/>
        </w:numPr>
        <w:rPr>
          <w:i/>
        </w:rPr>
      </w:pPr>
      <w:r>
        <w:t>Indique des facteurs qui font varier l’empreinte écologique d’une population?</w:t>
      </w:r>
    </w:p>
    <w:p w14:paraId="2F698B8C" w14:textId="2545E89D" w:rsidR="00AA6211" w:rsidRDefault="00AA6211" w:rsidP="00B673DF">
      <w:pPr>
        <w:pStyle w:val="ListParagraph"/>
        <w:ind w:left="360"/>
        <w:rPr>
          <w:i/>
        </w:rPr>
      </w:pPr>
      <w:r w:rsidRPr="00B673DF">
        <w:rPr>
          <w:i/>
        </w:rPr>
        <w:t>Provenance et types d’aliments, niveau de consommation, étalement urbain</w:t>
      </w:r>
    </w:p>
    <w:p w14:paraId="7F1B37D2" w14:textId="77777777" w:rsidR="00AA6211" w:rsidRPr="00B673DF" w:rsidRDefault="00AA6211" w:rsidP="00B673DF">
      <w:pPr>
        <w:pStyle w:val="ListParagraph"/>
        <w:ind w:left="360"/>
        <w:rPr>
          <w:i/>
        </w:rPr>
      </w:pPr>
    </w:p>
    <w:p w14:paraId="52397BCF" w14:textId="77777777" w:rsidR="00AA6211" w:rsidRDefault="00AA6211">
      <w:pPr>
        <w:pStyle w:val="ListParagraph"/>
        <w:numPr>
          <w:ilvl w:val="0"/>
          <w:numId w:val="1"/>
        </w:numPr>
      </w:pPr>
      <w:r>
        <w:t>Sur la carte du monde, situer des pays ayant une forte empreinte écologique et des pays ayant une faible empreinte écologique.</w:t>
      </w:r>
    </w:p>
    <w:p w14:paraId="40C3EA69" w14:textId="77777777" w:rsidR="00AA6211" w:rsidRPr="00DB0A9B" w:rsidRDefault="00AA6211">
      <w:pPr>
        <w:rPr>
          <w:b/>
          <w:i/>
          <w:u w:val="single"/>
        </w:rPr>
      </w:pPr>
      <w:r w:rsidRPr="00DB0A9B">
        <w:rPr>
          <w:b/>
          <w:i/>
          <w:u w:val="single"/>
        </w:rPr>
        <w:t>1.3 Gestion de l’environnement</w:t>
      </w:r>
    </w:p>
    <w:p w14:paraId="3704875A" w14:textId="77777777" w:rsidR="00AA6211" w:rsidRDefault="00AA6211">
      <w:pPr>
        <w:pStyle w:val="ListParagraph"/>
        <w:numPr>
          <w:ilvl w:val="0"/>
          <w:numId w:val="2"/>
        </w:numPr>
      </w:pPr>
      <w:r>
        <w:t>Nommer des acteurs impliqués dans la gestion de l’environnement.</w:t>
      </w:r>
    </w:p>
    <w:p w14:paraId="43C963EF" w14:textId="77777777" w:rsidR="00AA6211" w:rsidRPr="00EB6BA0" w:rsidRDefault="00AA6211" w:rsidP="00AA12E5">
      <w:pPr>
        <w:spacing w:line="360" w:lineRule="auto"/>
        <w:rPr>
          <w:i/>
        </w:rPr>
      </w:pPr>
      <w:r w:rsidRPr="00EB6BA0">
        <w:rPr>
          <w:i/>
        </w:rPr>
        <w:t>Citoyens, État, entreprises, multinationales, organisations internationales</w:t>
      </w:r>
    </w:p>
    <w:p w14:paraId="200B924E" w14:textId="77777777" w:rsidR="00AA6211" w:rsidRDefault="00AA6211">
      <w:pPr>
        <w:pStyle w:val="ListParagraph"/>
        <w:numPr>
          <w:ilvl w:val="0"/>
          <w:numId w:val="2"/>
        </w:numPr>
      </w:pPr>
      <w:r>
        <w:t>Pourquoi la coopération internationale est-elle importante en ce qui concerne la gestion de l’environnement?</w:t>
      </w:r>
    </w:p>
    <w:p w14:paraId="76F882F0" w14:textId="77777777" w:rsidR="00AA6211" w:rsidRPr="00EB6BA0" w:rsidRDefault="00AA6211" w:rsidP="00AA12E5">
      <w:pPr>
        <w:spacing w:line="360" w:lineRule="auto"/>
        <w:rPr>
          <w:i/>
        </w:rPr>
      </w:pPr>
      <w:r w:rsidRPr="00EB6BA0">
        <w:rPr>
          <w:i/>
        </w:rPr>
        <w:t>Car les problèmes environnementaux ont un caractère mondial</w:t>
      </w:r>
    </w:p>
    <w:p w14:paraId="36C431C4" w14:textId="77777777" w:rsidR="00AA6211" w:rsidRDefault="00AA6211">
      <w:pPr>
        <w:pStyle w:val="ListParagraph"/>
        <w:numPr>
          <w:ilvl w:val="0"/>
          <w:numId w:val="2"/>
        </w:numPr>
      </w:pPr>
      <w:r>
        <w:t xml:space="preserve">Quel principe est présenté dans le rapport </w:t>
      </w:r>
      <w:proofErr w:type="spellStart"/>
      <w:r>
        <w:t>Bruntland</w:t>
      </w:r>
      <w:proofErr w:type="spellEnd"/>
      <w:r>
        <w:t xml:space="preserve"> de 1987?</w:t>
      </w:r>
    </w:p>
    <w:p w14:paraId="1FB5FA5B" w14:textId="77777777" w:rsidR="00AA6211" w:rsidRPr="00EB6BA0" w:rsidRDefault="00AA6211" w:rsidP="00AA12E5">
      <w:pPr>
        <w:rPr>
          <w:i/>
        </w:rPr>
      </w:pPr>
      <w:r w:rsidRPr="00EB6BA0">
        <w:rPr>
          <w:i/>
        </w:rPr>
        <w:t>Le développement durable</w:t>
      </w:r>
    </w:p>
    <w:p w14:paraId="235239D8" w14:textId="77777777" w:rsidR="00AA6211" w:rsidRDefault="00AA6211">
      <w:pPr>
        <w:pStyle w:val="ListParagraph"/>
        <w:numPr>
          <w:ilvl w:val="0"/>
          <w:numId w:val="2"/>
        </w:numPr>
      </w:pPr>
      <w:r>
        <w:t>Quel est l’objectif de ce principe?</w:t>
      </w:r>
    </w:p>
    <w:p w14:paraId="2481E392" w14:textId="77777777" w:rsidR="00AA6211" w:rsidRPr="00EB6BA0" w:rsidRDefault="00AA6211" w:rsidP="00AA12E5">
      <w:pPr>
        <w:spacing w:line="360" w:lineRule="auto"/>
        <w:rPr>
          <w:i/>
        </w:rPr>
      </w:pPr>
      <w:r w:rsidRPr="00EB6BA0">
        <w:rPr>
          <w:i/>
        </w:rPr>
        <w:t>Répondre aux besoins des générations du présent sans compromettre la capacité des générations futures à répondre aux leurs</w:t>
      </w:r>
    </w:p>
    <w:p w14:paraId="2604122F" w14:textId="320AB46C" w:rsidR="00AA6211" w:rsidRPr="00073947" w:rsidRDefault="00AA6211" w:rsidP="00073947">
      <w:pPr>
        <w:pStyle w:val="Heading1"/>
      </w:pPr>
      <w:bookmarkStart w:id="10" w:name="_Toc126533488"/>
      <w:r w:rsidRPr="00073947">
        <w:t>Organisation internationale</w:t>
      </w:r>
      <w:bookmarkEnd w:id="10"/>
    </w:p>
    <w:p w14:paraId="053A6D1E" w14:textId="001486D3" w:rsidR="00AA6211" w:rsidRDefault="00AA6211">
      <w:pPr>
        <w:pStyle w:val="ListParagraph"/>
        <w:numPr>
          <w:ilvl w:val="0"/>
          <w:numId w:val="3"/>
        </w:numPr>
      </w:pPr>
      <w:r>
        <w:t xml:space="preserve">Nomme </w:t>
      </w:r>
      <w:r w:rsidR="00691811">
        <w:t>des organisations</w:t>
      </w:r>
      <w:r>
        <w:t xml:space="preserve"> internationales qui ont pour mission la gestion de l’environnement?</w:t>
      </w:r>
    </w:p>
    <w:p w14:paraId="2D78DBC9" w14:textId="77777777" w:rsidR="00AA6211" w:rsidRPr="00EB6BA0" w:rsidRDefault="00AA6211" w:rsidP="00AA12E5">
      <w:pPr>
        <w:spacing w:line="360" w:lineRule="auto"/>
        <w:rPr>
          <w:i/>
        </w:rPr>
      </w:pPr>
      <w:r w:rsidRPr="00EB6BA0">
        <w:rPr>
          <w:i/>
        </w:rPr>
        <w:t>PNUE (programme des nations unies pour l’environnement</w:t>
      </w:r>
      <w:proofErr w:type="gramStart"/>
      <w:r w:rsidRPr="00EB6BA0">
        <w:rPr>
          <w:i/>
        </w:rPr>
        <w:t>) ,</w:t>
      </w:r>
      <w:proofErr w:type="gramEnd"/>
      <w:r w:rsidRPr="00EB6BA0">
        <w:rPr>
          <w:i/>
        </w:rPr>
        <w:t xml:space="preserve"> FEM (Fonds pour l’environnement mondial),  UICN ( Union internationale pour la conservation de la nature)</w:t>
      </w:r>
    </w:p>
    <w:p w14:paraId="1094773A" w14:textId="77777777" w:rsidR="00AA6211" w:rsidRDefault="00AA6211">
      <w:pPr>
        <w:pStyle w:val="ListParagraph"/>
        <w:numPr>
          <w:ilvl w:val="0"/>
          <w:numId w:val="3"/>
        </w:numPr>
      </w:pPr>
      <w:r>
        <w:t>Quels sont les moyens d’action du PNUE pour encourager la coopération internationale?</w:t>
      </w:r>
    </w:p>
    <w:p w14:paraId="2AAEB14E" w14:textId="77777777" w:rsidR="00AA6211" w:rsidRPr="00EB6BA0" w:rsidRDefault="00AA6211" w:rsidP="00AA12E5">
      <w:pPr>
        <w:spacing w:line="360" w:lineRule="auto"/>
        <w:rPr>
          <w:i/>
        </w:rPr>
      </w:pPr>
      <w:r w:rsidRPr="00EB6BA0">
        <w:rPr>
          <w:i/>
        </w:rPr>
        <w:t>Évaluation des tendances environnementales, transfert de connaissances technologiques pour un développement durable, incitation à l’établissement de partenariats entre la société civile et le secteur privé</w:t>
      </w:r>
    </w:p>
    <w:p w14:paraId="0AD4D0E2" w14:textId="77777777" w:rsidR="00AA6211" w:rsidRDefault="00AA6211">
      <w:pPr>
        <w:pStyle w:val="ListParagraph"/>
        <w:numPr>
          <w:ilvl w:val="0"/>
          <w:numId w:val="3"/>
        </w:numPr>
      </w:pPr>
      <w:r>
        <w:t>Quel est l’objectif du FEM?</w:t>
      </w:r>
    </w:p>
    <w:p w14:paraId="215E35E3" w14:textId="77777777" w:rsidR="00AA6211" w:rsidRPr="00EB6BA0" w:rsidRDefault="00AA6211" w:rsidP="00AA12E5">
      <w:pPr>
        <w:spacing w:line="360" w:lineRule="auto"/>
        <w:rPr>
          <w:i/>
        </w:rPr>
      </w:pPr>
      <w:r w:rsidRPr="00EB6BA0">
        <w:rPr>
          <w:i/>
        </w:rPr>
        <w:t>Financer des pays en développement et des pays émergents pour leur permettre d’atteindre les objectifs de conventions internationales dans le domaine environnemental.</w:t>
      </w:r>
    </w:p>
    <w:p w14:paraId="3645F964" w14:textId="77777777" w:rsidR="00AA6211" w:rsidRDefault="00AA6211">
      <w:pPr>
        <w:pStyle w:val="ListParagraph"/>
        <w:numPr>
          <w:ilvl w:val="0"/>
          <w:numId w:val="3"/>
        </w:numPr>
      </w:pPr>
      <w:r>
        <w:t>Quels sont les moyens d’action de l’UICN?</w:t>
      </w:r>
    </w:p>
    <w:p w14:paraId="6C37F73E" w14:textId="3A0ADD3E" w:rsidR="00923C9F" w:rsidRDefault="00AA6211" w:rsidP="00AA12E5">
      <w:pPr>
        <w:spacing w:line="360" w:lineRule="auto"/>
        <w:rPr>
          <w:i/>
        </w:rPr>
        <w:sectPr w:rsidR="00923C9F" w:rsidSect="003B3CD4">
          <w:headerReference w:type="default" r:id="rId9"/>
          <w:footerReference w:type="default" r:id="rId10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EB6BA0">
        <w:rPr>
          <w:i/>
        </w:rPr>
        <w:t>Publication d’une liste exhaustive des espèces menacées, médiation entre des acteurs liés à la conservation de la biodiversité et ceux  liés au développement économique, établissement de normes internationales dans une perspective de développement durable</w:t>
      </w:r>
      <w:r w:rsidR="00923C9F">
        <w:rPr>
          <w:i/>
        </w:rPr>
        <w:t>.</w:t>
      </w:r>
    </w:p>
    <w:p w14:paraId="72CBB629" w14:textId="77777777" w:rsidR="00AA6211" w:rsidRPr="00C86F5A" w:rsidRDefault="00AA6211" w:rsidP="003533C9">
      <w:pPr>
        <w:ind w:left="360"/>
        <w:rPr>
          <w:b/>
          <w:i/>
          <w:sz w:val="28"/>
        </w:rPr>
      </w:pPr>
      <w:r w:rsidRPr="00C86F5A">
        <w:rPr>
          <w:b/>
          <w:i/>
          <w:sz w:val="28"/>
        </w:rPr>
        <w:t>2. Institution internationale</w:t>
      </w:r>
    </w:p>
    <w:p w14:paraId="0C183936" w14:textId="77777777" w:rsidR="00AA6211" w:rsidRPr="00C86F5A" w:rsidRDefault="00AA6211" w:rsidP="003533C9">
      <w:pPr>
        <w:ind w:left="360"/>
        <w:rPr>
          <w:b/>
          <w:i/>
          <w:u w:val="single"/>
        </w:rPr>
      </w:pPr>
      <w:r w:rsidRPr="00C86F5A">
        <w:rPr>
          <w:b/>
          <w:i/>
          <w:u w:val="single"/>
        </w:rPr>
        <w:t xml:space="preserve">2.1 Organisations des Nations </w:t>
      </w:r>
      <w:r>
        <w:rPr>
          <w:b/>
          <w:i/>
          <w:u w:val="single"/>
        </w:rPr>
        <w:t>Unies</w:t>
      </w:r>
    </w:p>
    <w:p w14:paraId="185778E7" w14:textId="77777777" w:rsidR="00AA6211" w:rsidRDefault="00AA6211">
      <w:pPr>
        <w:pStyle w:val="ListParagraph"/>
        <w:numPr>
          <w:ilvl w:val="0"/>
          <w:numId w:val="4"/>
        </w:numPr>
      </w:pPr>
      <w:r>
        <w:t>Quels sont les buts de l’ONU?</w:t>
      </w:r>
    </w:p>
    <w:p w14:paraId="6EC5F6CE" w14:textId="460F763B" w:rsidR="00AA6211" w:rsidRDefault="00AA6211" w:rsidP="001C2CBB">
      <w:pPr>
        <w:spacing w:line="360" w:lineRule="auto"/>
        <w:ind w:left="357"/>
        <w:outlineLvl w:val="1"/>
      </w:pPr>
      <w:bookmarkStart w:id="11" w:name="_Toc126533489"/>
      <w:r w:rsidRPr="00EB6BA0">
        <w:rPr>
          <w:i/>
        </w:rPr>
        <w:t>Maintenir la paix et la sécurité internationale, favoriser la coopération internationale, lutter contre la pauvreté, assurer le respect des droits de l’Homme</w:t>
      </w:r>
      <w:r w:rsidR="001C2CBB">
        <w:rPr>
          <w:i/>
        </w:rPr>
        <w:t>.</w:t>
      </w:r>
      <w:bookmarkEnd w:id="11"/>
    </w:p>
    <w:p w14:paraId="3B9A2237" w14:textId="77777777" w:rsidR="00AA6211" w:rsidRDefault="00AA6211">
      <w:pPr>
        <w:pStyle w:val="ListParagraph"/>
        <w:numPr>
          <w:ilvl w:val="0"/>
          <w:numId w:val="4"/>
        </w:numPr>
      </w:pPr>
      <w:r>
        <w:t>Comment fonctionne l’ONU?</w:t>
      </w:r>
    </w:p>
    <w:p w14:paraId="231F68AE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Assemblée générale discute des questions internationales, Le conseil de sécurité est responsable du maintien de la paix et de la sécurité internationale</w:t>
      </w:r>
    </w:p>
    <w:p w14:paraId="06FFA6BE" w14:textId="77777777" w:rsidR="00AA6211" w:rsidRDefault="00AA6211">
      <w:pPr>
        <w:pStyle w:val="ListParagraph"/>
        <w:numPr>
          <w:ilvl w:val="0"/>
          <w:numId w:val="4"/>
        </w:numPr>
      </w:pPr>
      <w:r>
        <w:t>Qu’est-ce qui limite la capacité d’action de l’ONU?</w:t>
      </w:r>
    </w:p>
    <w:p w14:paraId="18AC7E19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La souveraineté des États</w:t>
      </w:r>
    </w:p>
    <w:p w14:paraId="2C6E4BF7" w14:textId="77777777" w:rsidR="00AA6211" w:rsidRPr="00C86F5A" w:rsidRDefault="00AA6211" w:rsidP="003533C9">
      <w:pPr>
        <w:ind w:left="360"/>
        <w:rPr>
          <w:b/>
          <w:i/>
          <w:u w:val="single"/>
        </w:rPr>
      </w:pPr>
      <w:r w:rsidRPr="00C86F5A">
        <w:rPr>
          <w:b/>
          <w:i/>
          <w:u w:val="single"/>
        </w:rPr>
        <w:t>2.2 Institutions économiques</w:t>
      </w:r>
    </w:p>
    <w:p w14:paraId="1E651621" w14:textId="77777777" w:rsidR="00AA6211" w:rsidRDefault="00AA6211">
      <w:pPr>
        <w:pStyle w:val="ListParagraph"/>
        <w:numPr>
          <w:ilvl w:val="0"/>
          <w:numId w:val="5"/>
        </w:numPr>
      </w:pPr>
      <w:r>
        <w:t>Quel est le principal objectif de l’Organisation mondiale du Commerce?</w:t>
      </w:r>
    </w:p>
    <w:p w14:paraId="270EA9D6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Établir des accords sur le commerce de marchandises, des services et la propriété intellectuelle</w:t>
      </w:r>
    </w:p>
    <w:p w14:paraId="789632E8" w14:textId="77777777" w:rsidR="00AA6211" w:rsidRDefault="00AA6211">
      <w:pPr>
        <w:pStyle w:val="ListParagraph"/>
        <w:numPr>
          <w:ilvl w:val="0"/>
          <w:numId w:val="5"/>
        </w:numPr>
      </w:pPr>
      <w:r>
        <w:t>Quelles sont les conséquences pour les États contrevenants à un accord de l’OMC?</w:t>
      </w:r>
    </w:p>
    <w:p w14:paraId="352BE904" w14:textId="77777777" w:rsidR="00AA6211" w:rsidRPr="00EB6BA0" w:rsidRDefault="00AA6211" w:rsidP="009C58B8">
      <w:pPr>
        <w:spacing w:line="360" w:lineRule="auto"/>
        <w:ind w:left="360"/>
        <w:rPr>
          <w:i/>
        </w:rPr>
      </w:pPr>
      <w:r w:rsidRPr="00EB6BA0">
        <w:rPr>
          <w:i/>
        </w:rPr>
        <w:t>Imposition de sanctions commerciales</w:t>
      </w:r>
    </w:p>
    <w:p w14:paraId="7097064F" w14:textId="77777777" w:rsidR="00AA6211" w:rsidRDefault="00AA6211">
      <w:pPr>
        <w:pStyle w:val="ListParagraph"/>
        <w:numPr>
          <w:ilvl w:val="0"/>
          <w:numId w:val="5"/>
        </w:numPr>
      </w:pPr>
      <w:r>
        <w:t>Quels moyens sont utilisés par le Fonds Monétaire internationale pour assurer la stabilité du système monétaire internationale?</w:t>
      </w:r>
    </w:p>
    <w:p w14:paraId="6CD9E5F4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Prêt à des États membres qui sont en difficulté financière</w:t>
      </w:r>
    </w:p>
    <w:p w14:paraId="7E57B926" w14:textId="77777777" w:rsidR="00AA6211" w:rsidRDefault="00AA6211">
      <w:pPr>
        <w:pStyle w:val="ListParagraph"/>
        <w:numPr>
          <w:ilvl w:val="0"/>
          <w:numId w:val="5"/>
        </w:numPr>
      </w:pPr>
      <w:r>
        <w:t>Quels moyens sont utilisés par la Banque Mondiale pour réduire la pauvreté dans les pays en développement?</w:t>
      </w:r>
    </w:p>
    <w:p w14:paraId="0666DC39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Prêts assortis de faibles taux d’intérêt ou sans intérêts, donc aux pays en développement</w:t>
      </w:r>
    </w:p>
    <w:p w14:paraId="331B1C19" w14:textId="77777777" w:rsidR="00AA6211" w:rsidRDefault="00AA6211">
      <w:pPr>
        <w:pStyle w:val="ListParagraph"/>
        <w:numPr>
          <w:ilvl w:val="0"/>
          <w:numId w:val="5"/>
        </w:numPr>
      </w:pPr>
      <w:r>
        <w:t>Quelles conditions sont imposées aux États par le FMI et la Banque mondiale en contrepartie des prêts accordés?</w:t>
      </w:r>
    </w:p>
    <w:p w14:paraId="3211B70F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Mise en œuvre de mesures politiques et économiques pour redresser leur situation financière</w:t>
      </w:r>
    </w:p>
    <w:p w14:paraId="6CA89B54" w14:textId="77777777" w:rsidR="00AA6211" w:rsidRPr="00C86F5A" w:rsidRDefault="00AA6211" w:rsidP="003533C9">
      <w:pPr>
        <w:ind w:left="360"/>
        <w:rPr>
          <w:b/>
          <w:i/>
          <w:u w:val="single"/>
        </w:rPr>
      </w:pPr>
      <w:r w:rsidRPr="00C86F5A">
        <w:rPr>
          <w:b/>
          <w:i/>
          <w:u w:val="single"/>
        </w:rPr>
        <w:t>2.3 Cour internationale de Justice</w:t>
      </w:r>
    </w:p>
    <w:p w14:paraId="1B5BE067" w14:textId="77777777" w:rsidR="00AA6211" w:rsidRDefault="00AA6211">
      <w:pPr>
        <w:pStyle w:val="ListParagraph"/>
        <w:numPr>
          <w:ilvl w:val="0"/>
          <w:numId w:val="6"/>
        </w:numPr>
      </w:pPr>
      <w:r>
        <w:t>Quel est le rôle de la CIJ?</w:t>
      </w:r>
    </w:p>
    <w:p w14:paraId="2EBC7EB3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Régler des différents juridiques soumis par des États</w:t>
      </w:r>
    </w:p>
    <w:p w14:paraId="1055641C" w14:textId="77777777" w:rsidR="00AA6211" w:rsidRDefault="00AA6211">
      <w:pPr>
        <w:pStyle w:val="ListParagraph"/>
        <w:numPr>
          <w:ilvl w:val="0"/>
          <w:numId w:val="6"/>
        </w:numPr>
      </w:pPr>
      <w:r>
        <w:t>Quelle est la principale condition pour qu’un contentieux entre des États soit entendu?</w:t>
      </w:r>
    </w:p>
    <w:p w14:paraId="36EE39CC" w14:textId="77777777" w:rsidR="00AA6211" w:rsidRPr="00EB6BA0" w:rsidRDefault="00AA6211" w:rsidP="00574539">
      <w:pPr>
        <w:spacing w:line="360" w:lineRule="auto"/>
        <w:ind w:left="360"/>
        <w:rPr>
          <w:i/>
        </w:rPr>
      </w:pPr>
      <w:r w:rsidRPr="00EB6BA0">
        <w:rPr>
          <w:i/>
        </w:rPr>
        <w:t>Requête conjointe des États</w:t>
      </w:r>
    </w:p>
    <w:p w14:paraId="6C2C26B7" w14:textId="77777777" w:rsidR="00AA6211" w:rsidRDefault="00AA6211">
      <w:pPr>
        <w:pStyle w:val="ListParagraph"/>
        <w:numPr>
          <w:ilvl w:val="0"/>
          <w:numId w:val="6"/>
        </w:numPr>
      </w:pPr>
      <w:r>
        <w:t>Quel est le principal objet de différend soumis par des États?</w:t>
      </w:r>
    </w:p>
    <w:p w14:paraId="74D631FD" w14:textId="77777777" w:rsidR="00AA6211" w:rsidRPr="00EB6BA0" w:rsidRDefault="00AA6211" w:rsidP="009C58B8">
      <w:pPr>
        <w:spacing w:line="360" w:lineRule="auto"/>
        <w:ind w:left="360"/>
        <w:rPr>
          <w:i/>
        </w:rPr>
      </w:pPr>
      <w:r w:rsidRPr="00EB6BA0">
        <w:rPr>
          <w:i/>
        </w:rPr>
        <w:t>Le tracé des frontières</w:t>
      </w:r>
    </w:p>
    <w:p w14:paraId="5848AC52" w14:textId="77777777" w:rsidR="00AA6211" w:rsidRPr="00574539" w:rsidRDefault="00AA6211" w:rsidP="003533C9">
      <w:pPr>
        <w:ind w:left="360"/>
        <w:rPr>
          <w:b/>
          <w:i/>
          <w:u w:val="single"/>
        </w:rPr>
      </w:pPr>
      <w:r w:rsidRPr="00574539">
        <w:rPr>
          <w:b/>
          <w:i/>
          <w:u w:val="single"/>
        </w:rPr>
        <w:t xml:space="preserve">2.4 Cour </w:t>
      </w:r>
      <w:r>
        <w:rPr>
          <w:b/>
          <w:i/>
          <w:u w:val="single"/>
        </w:rPr>
        <w:t>pénale</w:t>
      </w:r>
      <w:r w:rsidRPr="00574539">
        <w:rPr>
          <w:b/>
          <w:i/>
          <w:u w:val="single"/>
        </w:rPr>
        <w:t xml:space="preserve"> internationale</w:t>
      </w:r>
    </w:p>
    <w:p w14:paraId="7707B7E7" w14:textId="77777777" w:rsidR="00AA6211" w:rsidRDefault="00AA6211">
      <w:pPr>
        <w:pStyle w:val="ListParagraph"/>
        <w:numPr>
          <w:ilvl w:val="0"/>
          <w:numId w:val="7"/>
        </w:numPr>
      </w:pPr>
      <w:r>
        <w:t>Quel est le rôle de la CPI?</w:t>
      </w:r>
    </w:p>
    <w:p w14:paraId="7E270B41" w14:textId="77777777" w:rsidR="00AA6211" w:rsidRPr="00EB6BA0" w:rsidRDefault="00AA6211" w:rsidP="001C2CBB">
      <w:pPr>
        <w:spacing w:line="360" w:lineRule="auto"/>
        <w:ind w:left="357"/>
        <w:outlineLvl w:val="1"/>
        <w:rPr>
          <w:i/>
        </w:rPr>
      </w:pPr>
      <w:bookmarkStart w:id="12" w:name="_Toc126533490"/>
      <w:r w:rsidRPr="00EB6BA0">
        <w:rPr>
          <w:i/>
        </w:rPr>
        <w:t>Juger des personnes pour crimes contre l’humanité, crime de guerre, génocide</w:t>
      </w:r>
      <w:bookmarkEnd w:id="12"/>
    </w:p>
    <w:p w14:paraId="3AE7C402" w14:textId="77777777" w:rsidR="00AA6211" w:rsidRDefault="00AA6211">
      <w:pPr>
        <w:pStyle w:val="ListParagraph"/>
        <w:numPr>
          <w:ilvl w:val="0"/>
          <w:numId w:val="7"/>
        </w:numPr>
      </w:pPr>
      <w:r>
        <w:t>Quelles sont les limitent des interventions pouvant être menées par la CPI?</w:t>
      </w:r>
    </w:p>
    <w:p w14:paraId="68576341" w14:textId="2E84F723" w:rsidR="00AA6211" w:rsidRDefault="00AA6211" w:rsidP="007104AA">
      <w:pPr>
        <w:spacing w:line="360" w:lineRule="auto"/>
        <w:ind w:left="360"/>
        <w:rPr>
          <w:i/>
        </w:rPr>
      </w:pPr>
    </w:p>
    <w:p w14:paraId="11E2139B" w14:textId="2916D516" w:rsidR="00923C9F" w:rsidRDefault="00923C9F" w:rsidP="007104AA">
      <w:pPr>
        <w:spacing w:line="360" w:lineRule="auto"/>
        <w:ind w:left="360"/>
        <w:rPr>
          <w:i/>
        </w:rPr>
      </w:pPr>
    </w:p>
    <w:p w14:paraId="0B11F988" w14:textId="141BBF1B" w:rsidR="00AA6211" w:rsidRPr="00EB25AA" w:rsidRDefault="00AA6211" w:rsidP="00923C9F">
      <w:pPr>
        <w:spacing w:line="360" w:lineRule="auto"/>
        <w:ind w:left="360"/>
        <w:rPr>
          <w:i/>
        </w:rPr>
      </w:pPr>
    </w:p>
    <w:sectPr w:rsidR="00AA6211" w:rsidRPr="00EB25AA" w:rsidSect="003B3CD4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8F63" w14:textId="77777777" w:rsidR="001F25F2" w:rsidRDefault="001F25F2" w:rsidP="003B3CD4">
      <w:pPr>
        <w:spacing w:after="0" w:line="240" w:lineRule="auto"/>
      </w:pPr>
      <w:r>
        <w:separator/>
      </w:r>
    </w:p>
  </w:endnote>
  <w:endnote w:type="continuationSeparator" w:id="0">
    <w:p w14:paraId="335F52B7" w14:textId="77777777" w:rsidR="001F25F2" w:rsidRDefault="001F25F2" w:rsidP="003B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1554" w14:textId="77777777" w:rsidR="00AA6211" w:rsidRDefault="00925B6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Pr="00925B6B">
      <w:rPr>
        <w:noProof/>
        <w:lang w:val="fr-FR"/>
      </w:rPr>
      <w:t>1</w:t>
    </w:r>
    <w:r>
      <w:rPr>
        <w:noProof/>
        <w:lang w:val="fr-FR"/>
      </w:rPr>
      <w:fldChar w:fldCharType="end"/>
    </w:r>
    <w:r w:rsidR="00AA6211">
      <w:rPr>
        <w:lang w:val="fr-FR"/>
      </w:rPr>
      <w:t xml:space="preserve"> | </w:t>
    </w:r>
    <w:r w:rsidR="00AA6211">
      <w:rPr>
        <w:color w:val="808080"/>
        <w:spacing w:val="60"/>
        <w:lang w:val="fr-FR"/>
      </w:rPr>
      <w:t>Page</w:t>
    </w:r>
  </w:p>
  <w:p w14:paraId="67022D60" w14:textId="77777777" w:rsidR="00AA6211" w:rsidRDefault="00AA6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988F" w14:textId="77777777" w:rsidR="001F25F2" w:rsidRDefault="001F25F2" w:rsidP="003B3CD4">
      <w:pPr>
        <w:spacing w:after="0" w:line="240" w:lineRule="auto"/>
      </w:pPr>
      <w:r>
        <w:separator/>
      </w:r>
    </w:p>
  </w:footnote>
  <w:footnote w:type="continuationSeparator" w:id="0">
    <w:p w14:paraId="539F5207" w14:textId="77777777" w:rsidR="001F25F2" w:rsidRDefault="001F25F2" w:rsidP="003B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C028" w14:textId="787720B3" w:rsidR="00AA6211" w:rsidRPr="009323A6" w:rsidRDefault="009323A6" w:rsidP="00015C1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position w:val="26"/>
        <w:sz w:val="28"/>
        <w:szCs w:val="28"/>
      </w:rPr>
    </w:pPr>
    <w:r w:rsidRPr="009323A6">
      <w:rPr>
        <w:b/>
        <w:bCs/>
        <w:color w:val="1F497D"/>
        <w:position w:val="46"/>
        <w:sz w:val="28"/>
        <w:szCs w:val="28"/>
      </w:rPr>
      <w:t xml:space="preserve">Justice  </w:t>
    </w:r>
    <w:r>
      <w:rPr>
        <w:b/>
        <w:bCs/>
        <w:noProof/>
        <w:color w:val="1F497D"/>
        <w:sz w:val="28"/>
        <w:szCs w:val="28"/>
      </w:rPr>
      <w:drawing>
        <wp:inline distT="0" distB="0" distL="0" distR="0" wp14:anchorId="002E771B" wp14:editId="25FD89CB">
          <wp:extent cx="914400" cy="914400"/>
          <wp:effectExtent l="0" t="0" r="0" b="0"/>
          <wp:docPr id="1" name="Graphic 1" descr="Scales of justice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Scales of justice outlin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5C19">
      <w:rPr>
        <w:b/>
        <w:bCs/>
        <w:color w:val="1F497D"/>
        <w:position w:val="26"/>
        <w:sz w:val="28"/>
        <w:szCs w:val="28"/>
      </w:rPr>
      <w:t xml:space="preserve">     </w:t>
    </w:r>
    <w:r w:rsidR="00015C19">
      <w:rPr>
        <w:rFonts w:cs="Calibri"/>
        <w:b/>
        <w:bCs/>
        <w:color w:val="1F497D"/>
        <w:position w:val="26"/>
        <w:sz w:val="28"/>
        <w:szCs w:val="28"/>
      </w:rPr>
      <w:t xml:space="preserve">● </w:t>
    </w:r>
    <w:proofErr w:type="spellStart"/>
    <w:r w:rsidR="00015C19">
      <w:rPr>
        <w:b/>
        <w:bCs/>
        <w:color w:val="1F497D"/>
        <w:position w:val="26"/>
        <w:sz w:val="28"/>
        <w:szCs w:val="28"/>
      </w:rPr>
      <w:t>Itec</w:t>
    </w:r>
    <w:proofErr w:type="spellEnd"/>
    <w:r w:rsidR="00015C19">
      <w:rPr>
        <w:b/>
        <w:bCs/>
        <w:color w:val="1F497D"/>
        <w:position w:val="26"/>
        <w:sz w:val="28"/>
        <w:szCs w:val="28"/>
      </w:rPr>
      <w:t xml:space="preserve">/MODR 2915fr   </w:t>
    </w:r>
    <w:proofErr w:type="gramStart"/>
    <w:r w:rsidR="00015C19">
      <w:rPr>
        <w:rFonts w:cs="Calibri"/>
        <w:b/>
        <w:bCs/>
        <w:color w:val="1F497D"/>
        <w:position w:val="26"/>
        <w:sz w:val="28"/>
        <w:szCs w:val="28"/>
      </w:rPr>
      <w:t>●  Collège</w:t>
    </w:r>
    <w:proofErr w:type="gramEnd"/>
    <w:r w:rsidR="00015C19">
      <w:rPr>
        <w:rFonts w:cs="Calibri"/>
        <w:b/>
        <w:bCs/>
        <w:color w:val="1F497D"/>
        <w:position w:val="26"/>
        <w:sz w:val="28"/>
        <w:szCs w:val="28"/>
      </w:rPr>
      <w:t xml:space="preserve"> Glendon  ● Université York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EF4E" w14:textId="77777777" w:rsidR="00AA6211" w:rsidRDefault="00AA6211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Révision</w:t>
    </w:r>
  </w:p>
  <w:p w14:paraId="488B401A" w14:textId="77777777" w:rsidR="00AA6211" w:rsidRDefault="00AA6211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rPr>
        <w:color w:val="4F81BD"/>
      </w:rPr>
      <w:t>Monde contemporain</w:t>
    </w:r>
  </w:p>
  <w:p w14:paraId="21270B33" w14:textId="77777777" w:rsidR="00AA6211" w:rsidRDefault="00AA6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2C34"/>
    <w:multiLevelType w:val="hybridMultilevel"/>
    <w:tmpl w:val="8076AAF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4B3A4E"/>
    <w:multiLevelType w:val="hybridMultilevel"/>
    <w:tmpl w:val="45EE44B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14D6D"/>
    <w:multiLevelType w:val="multilevel"/>
    <w:tmpl w:val="2B92DA8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CE9538C"/>
    <w:multiLevelType w:val="hybridMultilevel"/>
    <w:tmpl w:val="6112717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D14191"/>
    <w:multiLevelType w:val="hybridMultilevel"/>
    <w:tmpl w:val="7D4C490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BE0AC2"/>
    <w:multiLevelType w:val="hybridMultilevel"/>
    <w:tmpl w:val="2024692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D274BF"/>
    <w:multiLevelType w:val="multilevel"/>
    <w:tmpl w:val="8FB4510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)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9A63743"/>
    <w:multiLevelType w:val="hybridMultilevel"/>
    <w:tmpl w:val="FDEE239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0F6C3F"/>
    <w:multiLevelType w:val="hybridMultilevel"/>
    <w:tmpl w:val="E5EE76D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0166659">
    <w:abstractNumId w:val="8"/>
  </w:num>
  <w:num w:numId="2" w16cid:durableId="457144496">
    <w:abstractNumId w:val="4"/>
  </w:num>
  <w:num w:numId="3" w16cid:durableId="1946377902">
    <w:abstractNumId w:val="3"/>
  </w:num>
  <w:num w:numId="4" w16cid:durableId="622613247">
    <w:abstractNumId w:val="0"/>
  </w:num>
  <w:num w:numId="5" w16cid:durableId="638924348">
    <w:abstractNumId w:val="7"/>
  </w:num>
  <w:num w:numId="6" w16cid:durableId="1163080020">
    <w:abstractNumId w:val="5"/>
  </w:num>
  <w:num w:numId="7" w16cid:durableId="2093432733">
    <w:abstractNumId w:val="1"/>
  </w:num>
  <w:num w:numId="8" w16cid:durableId="1947426091">
    <w:abstractNumId w:val="2"/>
  </w:num>
  <w:num w:numId="9" w16cid:durableId="7459570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69"/>
    <w:rsid w:val="00007F23"/>
    <w:rsid w:val="00015C19"/>
    <w:rsid w:val="000314AE"/>
    <w:rsid w:val="0003473F"/>
    <w:rsid w:val="000528C9"/>
    <w:rsid w:val="00055D9F"/>
    <w:rsid w:val="00073947"/>
    <w:rsid w:val="000E76B5"/>
    <w:rsid w:val="000F275E"/>
    <w:rsid w:val="00133EAD"/>
    <w:rsid w:val="001347EA"/>
    <w:rsid w:val="001762CA"/>
    <w:rsid w:val="001B4FC4"/>
    <w:rsid w:val="001C2CBB"/>
    <w:rsid w:val="001C4BB8"/>
    <w:rsid w:val="001F25F2"/>
    <w:rsid w:val="00201EA1"/>
    <w:rsid w:val="00202C9A"/>
    <w:rsid w:val="0020316F"/>
    <w:rsid w:val="0021057F"/>
    <w:rsid w:val="002372ED"/>
    <w:rsid w:val="0025676B"/>
    <w:rsid w:val="002F7615"/>
    <w:rsid w:val="00312A3A"/>
    <w:rsid w:val="003133F9"/>
    <w:rsid w:val="00330B1C"/>
    <w:rsid w:val="0033359D"/>
    <w:rsid w:val="00340B69"/>
    <w:rsid w:val="003436CA"/>
    <w:rsid w:val="003533C9"/>
    <w:rsid w:val="00367B55"/>
    <w:rsid w:val="0037537E"/>
    <w:rsid w:val="00387C7D"/>
    <w:rsid w:val="00392DAF"/>
    <w:rsid w:val="003B3CD4"/>
    <w:rsid w:val="00446873"/>
    <w:rsid w:val="00475E1E"/>
    <w:rsid w:val="004A6B89"/>
    <w:rsid w:val="004A786D"/>
    <w:rsid w:val="004B2E23"/>
    <w:rsid w:val="004C06EB"/>
    <w:rsid w:val="00511915"/>
    <w:rsid w:val="0053274A"/>
    <w:rsid w:val="00574539"/>
    <w:rsid w:val="00586340"/>
    <w:rsid w:val="00591910"/>
    <w:rsid w:val="005E3B8E"/>
    <w:rsid w:val="005E7929"/>
    <w:rsid w:val="0066024E"/>
    <w:rsid w:val="0067412D"/>
    <w:rsid w:val="00682345"/>
    <w:rsid w:val="00691811"/>
    <w:rsid w:val="006C4C62"/>
    <w:rsid w:val="006F6A09"/>
    <w:rsid w:val="007104AA"/>
    <w:rsid w:val="00712B64"/>
    <w:rsid w:val="00760104"/>
    <w:rsid w:val="00784453"/>
    <w:rsid w:val="00790A82"/>
    <w:rsid w:val="0079723B"/>
    <w:rsid w:val="007F6E13"/>
    <w:rsid w:val="00830E0F"/>
    <w:rsid w:val="00855570"/>
    <w:rsid w:val="008A72D2"/>
    <w:rsid w:val="0090710D"/>
    <w:rsid w:val="00907E00"/>
    <w:rsid w:val="00923C9F"/>
    <w:rsid w:val="00925B6B"/>
    <w:rsid w:val="009323A6"/>
    <w:rsid w:val="009709E8"/>
    <w:rsid w:val="009924A5"/>
    <w:rsid w:val="009A19A9"/>
    <w:rsid w:val="009C4964"/>
    <w:rsid w:val="009C58B8"/>
    <w:rsid w:val="009C5D75"/>
    <w:rsid w:val="009D246C"/>
    <w:rsid w:val="00A37EF9"/>
    <w:rsid w:val="00A544EC"/>
    <w:rsid w:val="00A61195"/>
    <w:rsid w:val="00A67F3F"/>
    <w:rsid w:val="00A75133"/>
    <w:rsid w:val="00AA12E5"/>
    <w:rsid w:val="00AA6211"/>
    <w:rsid w:val="00B03EAC"/>
    <w:rsid w:val="00B11F55"/>
    <w:rsid w:val="00B236A9"/>
    <w:rsid w:val="00B3499E"/>
    <w:rsid w:val="00B34EEF"/>
    <w:rsid w:val="00B430A5"/>
    <w:rsid w:val="00B51FE0"/>
    <w:rsid w:val="00B52CCB"/>
    <w:rsid w:val="00B673DF"/>
    <w:rsid w:val="00B879F0"/>
    <w:rsid w:val="00B92884"/>
    <w:rsid w:val="00BF04E1"/>
    <w:rsid w:val="00C12820"/>
    <w:rsid w:val="00C16E82"/>
    <w:rsid w:val="00C2258D"/>
    <w:rsid w:val="00C25B88"/>
    <w:rsid w:val="00C32B68"/>
    <w:rsid w:val="00C53EEB"/>
    <w:rsid w:val="00C55EE8"/>
    <w:rsid w:val="00C86F5A"/>
    <w:rsid w:val="00CA13E2"/>
    <w:rsid w:val="00CB1CD0"/>
    <w:rsid w:val="00CD6358"/>
    <w:rsid w:val="00CE44B3"/>
    <w:rsid w:val="00D24971"/>
    <w:rsid w:val="00D532D1"/>
    <w:rsid w:val="00DB0A9B"/>
    <w:rsid w:val="00DD35AC"/>
    <w:rsid w:val="00DF408A"/>
    <w:rsid w:val="00E221CB"/>
    <w:rsid w:val="00E368B0"/>
    <w:rsid w:val="00E42A8C"/>
    <w:rsid w:val="00E44DE5"/>
    <w:rsid w:val="00E54120"/>
    <w:rsid w:val="00E555C1"/>
    <w:rsid w:val="00E616BE"/>
    <w:rsid w:val="00E83EAC"/>
    <w:rsid w:val="00E85D58"/>
    <w:rsid w:val="00EA565F"/>
    <w:rsid w:val="00EA6313"/>
    <w:rsid w:val="00EB25AA"/>
    <w:rsid w:val="00EB6BA0"/>
    <w:rsid w:val="00EC1CC3"/>
    <w:rsid w:val="00F02E60"/>
    <w:rsid w:val="00F31476"/>
    <w:rsid w:val="00F67117"/>
    <w:rsid w:val="00F80382"/>
    <w:rsid w:val="00F82259"/>
    <w:rsid w:val="00F94567"/>
    <w:rsid w:val="00FC699E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66D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C9"/>
    <w:pPr>
      <w:spacing w:after="200" w:line="276" w:lineRule="auto"/>
    </w:pPr>
    <w:rPr>
      <w:lang w:eastAsia="en-US"/>
    </w:rPr>
  </w:style>
  <w:style w:type="paragraph" w:styleId="Heading1">
    <w:name w:val="heading 1"/>
    <w:basedOn w:val="ListParagraph"/>
    <w:next w:val="Normal"/>
    <w:link w:val="Heading1Char"/>
    <w:qFormat/>
    <w:locked/>
    <w:rsid w:val="00073947"/>
    <w:pPr>
      <w:keepNext/>
      <w:numPr>
        <w:numId w:val="9"/>
      </w:numPr>
      <w:outlineLvl w:val="0"/>
    </w:pPr>
    <w:rPr>
      <w:b/>
      <w:i/>
      <w:sz w:val="28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C55EE8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link w:val="Heading3Char"/>
    <w:unhideWhenUsed/>
    <w:qFormat/>
    <w:locked/>
    <w:rsid w:val="00C55EE8"/>
    <w:pPr>
      <w:numPr>
        <w:ilvl w:val="2"/>
      </w:numPr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1F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3C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C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3C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C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C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73947"/>
    <w:rPr>
      <w:b/>
      <w:i/>
      <w:sz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F04E1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BF04E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04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BF04E1"/>
    <w:pPr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BF04E1"/>
    <w:rPr>
      <w:b/>
      <w:sz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C55EE8"/>
    <w:rPr>
      <w:b/>
      <w:i/>
      <w:sz w:val="28"/>
      <w:lang w:eastAsia="en-US"/>
    </w:rPr>
  </w:style>
  <w:style w:type="paragraph" w:styleId="TOC2">
    <w:name w:val="toc 2"/>
    <w:basedOn w:val="Normal"/>
    <w:next w:val="Normal"/>
    <w:autoRedefine/>
    <w:uiPriority w:val="39"/>
    <w:locked/>
    <w:rsid w:val="00A544E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rsid w:val="00C55EE8"/>
    <w:rPr>
      <w:bCs/>
      <w:i/>
      <w:sz w:val="28"/>
      <w:lang w:eastAsia="en-US"/>
    </w:rPr>
  </w:style>
  <w:style w:type="paragraph" w:styleId="TOC3">
    <w:name w:val="toc 3"/>
    <w:basedOn w:val="Normal"/>
    <w:next w:val="Normal"/>
    <w:autoRedefine/>
    <w:uiPriority w:val="39"/>
    <w:locked/>
    <w:rsid w:val="00A544EC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9C5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rku.zoom.us/rec/share/3elA8GU6rPKXEkNKWUoX4MKz1slAF3U0lE8BDgBrxbIuxyossT9uvwX7Fg4rzmfg.4PHvlgjV_dABI-T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CFCF-B1A0-4946-9E6B-CE6CC473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2023-02-06T05:07:00Z</dcterms:created>
  <dcterms:modified xsi:type="dcterms:W3CDTF">2023-02-06T05:07:00Z</dcterms:modified>
</cp:coreProperties>
</file>